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0468.0" w:type="dxa"/>
        <w:jc w:val="left"/>
        <w:tblInd w:w="-626.0" w:type="dxa"/>
        <w:tblBorders>
          <w:top w:color="00b050" w:space="0" w:sz="12" w:val="single"/>
          <w:left w:color="00b050" w:space="0" w:sz="12" w:val="single"/>
          <w:bottom w:color="00b050" w:space="0" w:sz="12" w:val="single"/>
          <w:right w:color="00b050" w:space="0" w:sz="12" w:val="single"/>
          <w:insideH w:color="00b050" w:space="0" w:sz="12" w:val="single"/>
          <w:insideV w:color="00b050" w:space="0" w:sz="12" w:val="single"/>
        </w:tblBorders>
        <w:tblLayout w:type="fixed"/>
        <w:tblLook w:val="0400"/>
      </w:tblPr>
      <w:tblGrid>
        <w:gridCol w:w="2092"/>
        <w:gridCol w:w="2092"/>
        <w:gridCol w:w="2094"/>
        <w:gridCol w:w="2092"/>
        <w:gridCol w:w="2098"/>
        <w:tblGridChange w:id="0">
          <w:tblGrid>
            <w:gridCol w:w="2092"/>
            <w:gridCol w:w="2092"/>
            <w:gridCol w:w="2094"/>
            <w:gridCol w:w="2092"/>
            <w:gridCol w:w="2098"/>
          </w:tblGrid>
        </w:tblGridChange>
      </w:tblGrid>
      <w:tr>
        <w:trPr>
          <w:trHeight w:val="495" w:hRule="atLeast"/>
        </w:trPr>
        <w:tc>
          <w:tcPr>
            <w:gridSpan w:val="5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Phonics</w:t>
            </w:r>
          </w:p>
        </w:tc>
      </w:tr>
      <w:tr>
        <w:trPr>
          <w:trHeight w:val="269" w:hRule="atLeast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Friday</w:t>
            </w:r>
          </w:p>
        </w:tc>
      </w:tr>
      <w:tr>
        <w:trPr>
          <w:trHeight w:val="6535.224609375" w:hRule="atLeast"/>
        </w:trPr>
        <w:tc>
          <w:tcPr/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Revise the letters and sound</w: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‘oo’ (zoo)</w:t>
            </w:r>
          </w:p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(2 letters one sound - “special friends”)</w:t>
            </w:r>
          </w:p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reading lesson - </w:t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</w:rPr>
            </w:pPr>
            <w:hyperlink r:id="rId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https://schools.ruthmiskin.com/training/view/2acmRRa4/NaKo81gS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spelling lesson - </w:t>
            </w:r>
          </w:p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</w:rPr>
            </w:pPr>
            <w:hyperlink r:id="rId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https://schools.ruthmiskin.com/training/view/gD2kcbAS/cjlhYQAR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If your child needs something a little easier try these revision videos instead.</w:t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</w:rPr>
            </w:pPr>
            <w:hyperlink r:id="rId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https://schools.ruthmiskin.com/training/view/ckpvioRf/fEEjm7bu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Revise the letters and sound</w:t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‘oo’(look)</w:t>
            </w:r>
          </w:p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(2 letters one sound - “special friends”)</w:t>
            </w:r>
          </w:p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reading lesson - </w:t>
            </w:r>
          </w:p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</w:rPr>
            </w:pPr>
            <w:hyperlink r:id="rId1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https://schools.ruthmiskin.com/training/view/WWZwwvm2/HrUdzv3e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spelling lesson - </w:t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</w:rPr>
            </w:pPr>
            <w:hyperlink r:id="rId1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https://schools.ruthmiskin.com/training/view/bcrMgumG/AtINuhnL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</w:rPr>
            </w:pPr>
            <w:hyperlink r:id="rId1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https://schools.ruthmiskin.com/training/view/G5VFU9xz/coeWzlW7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Revise the letters and sound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‘ar’</w:t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(2 letters one sound - “special friends”)</w:t>
            </w:r>
          </w:p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reading lesson - </w:t>
            </w:r>
          </w:p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</w:rPr>
            </w:pPr>
            <w:hyperlink r:id="rId1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https://schools.ruthmiskin.com/training/view/9aLpg6UE/w2VecE5V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spelling lesson - </w:t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</w:rPr>
            </w:pPr>
            <w:hyperlink r:id="rId1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https://schools.ruthmiskin.com/training/view/EYm9jbON/6MVvj9QM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</w:rPr>
            </w:pPr>
            <w:hyperlink r:id="rId1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https://schools.ruthmiskin.com/training/view/f1dco5Fw/hCR3897J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Revise the letters and sound</w:t>
            </w:r>
          </w:p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‘or’</w:t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(2 letters one sound - “special friends</w:t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reading lesson - </w:t>
            </w:r>
          </w:p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</w:rPr>
            </w:pPr>
            <w:hyperlink r:id="rId1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https://schools.ruthmiskin.com/training/view/83kVQv9C/kycIkwvI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spelling lesson - </w:t>
            </w:r>
          </w:p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</w:rPr>
            </w:pPr>
            <w:hyperlink r:id="rId1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https://schools.ruthmiskin.com/training/view/1B4YP8YG/ebSnHjgZ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</w:rPr>
            </w:pPr>
            <w:hyperlink r:id="rId1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https://schools.ruthmiskin.com/training/view/bKZY2M4G/3dp0ct36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Revise the letters and sounds</w:t>
            </w:r>
          </w:p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‘air’</w:t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(2 letters one sound - “special friends”)</w:t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reading lesson - </w:t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</w:rPr>
            </w:pPr>
            <w:hyperlink r:id="rId1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https://schools.ruthmiskin.com/training/view/gO2fGsDP/DXFINy7n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spelling lesson - </w:t>
            </w:r>
          </w:p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</w:rPr>
            </w:pPr>
            <w:hyperlink r:id="rId2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https://schools.ruthmiskin.com/training/view/SGb2X8Yj/v2NXrGcf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</w:rPr>
            </w:pPr>
            <w:hyperlink r:id="rId2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https://schools.ruthmiskin.com/training/view/C9sMw1rh/SG3psJx4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15" w:hRule="atLeast"/>
        </w:trPr>
        <w:tc>
          <w:tcPr>
            <w:gridSpan w:val="5"/>
          </w:tcPr>
          <w:p w:rsidR="00000000" w:rsidDel="00000000" w:rsidP="00000000" w:rsidRDefault="00000000" w:rsidRPr="00000000" w14:paraId="0000005B">
            <w:pPr>
              <w:rPr>
                <w:rFonts w:ascii="Century Gothic" w:cs="Century Gothic" w:eastAsia="Century Gothic" w:hAnsi="Century Gothic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u w:val="single"/>
                <w:rtl w:val="0"/>
              </w:rPr>
              <w:t xml:space="preserve">Literacy tasks:</w:t>
            </w:r>
          </w:p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Watch the story for this week:    ‘Whatever next”</w:t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</w:rPr>
            </w:pPr>
            <w:hyperlink r:id="rId2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https://www.youtube.com/watch?v=Za-g9y0_Y1s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can you remember of the story? - Tell an adult the story again. </w:t>
            </w:r>
          </w:p>
          <w:p w:rsidR="00000000" w:rsidDel="00000000" w:rsidP="00000000" w:rsidRDefault="00000000" w:rsidRPr="00000000" w14:paraId="0000006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 a picture of the story and write about what you have drawn.</w:t>
            </w:r>
          </w:p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Remember to use your sounds so you can try to write this yourself.</w:t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would you take to space if you went there?</w:t>
            </w:r>
          </w:p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Write your ideas in the rocket writing frame.</w:t>
            </w:r>
          </w:p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Remember to use your sounds so you can try to write this yourself.</w:t>
            </w:r>
          </w:p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 an alien and give him a funny name</w:t>
            </w:r>
          </w:p>
          <w:p w:rsidR="00000000" w:rsidDel="00000000" w:rsidP="00000000" w:rsidRDefault="00000000" w:rsidRPr="00000000" w14:paraId="0000006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20.0" w:type="dxa"/>
        <w:jc w:val="left"/>
        <w:tblInd w:w="-645.0" w:type="dxa"/>
        <w:tblBorders>
          <w:top w:color="00b050" w:space="0" w:sz="12" w:val="single"/>
          <w:left w:color="00b050" w:space="0" w:sz="12" w:val="single"/>
          <w:bottom w:color="00b050" w:space="0" w:sz="12" w:val="single"/>
          <w:right w:color="00b050" w:space="0" w:sz="12" w:val="single"/>
          <w:insideH w:color="00b050" w:space="0" w:sz="12" w:val="single"/>
          <w:insideV w:color="00b050" w:space="0" w:sz="12" w:val="single"/>
        </w:tblBorders>
        <w:tblLayout w:type="fixed"/>
        <w:tblLook w:val="0400"/>
      </w:tblPr>
      <w:tblGrid>
        <w:gridCol w:w="3510"/>
        <w:gridCol w:w="3675"/>
        <w:gridCol w:w="3435"/>
        <w:tblGridChange w:id="0">
          <w:tblGrid>
            <w:gridCol w:w="3510"/>
            <w:gridCol w:w="3675"/>
            <w:gridCol w:w="3435"/>
          </w:tblGrid>
        </w:tblGridChange>
      </w:tblGrid>
      <w:tr>
        <w:trPr>
          <w:trHeight w:val="569.208984375" w:hRule="atLeast"/>
        </w:trPr>
        <w:tc>
          <w:tcPr>
            <w:gridSpan w:val="3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Opportunities for learning in the different areas of the curriculum</w:t>
            </w:r>
          </w:p>
        </w:tc>
      </w:tr>
      <w:tr>
        <w:trPr>
          <w:trHeight w:val="553" w:hRule="atLeast"/>
        </w:trPr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Expressive Arts and Design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             Mathematics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Understanding the World</w:t>
            </w:r>
          </w:p>
        </w:tc>
      </w:tr>
      <w:tr>
        <w:trPr>
          <w:trHeight w:val="2047.08984375" w:hRule="atLeast"/>
        </w:trPr>
        <w:tc>
          <w:tcPr/>
          <w:p w:rsidR="00000000" w:rsidDel="00000000" w:rsidP="00000000" w:rsidRDefault="00000000" w:rsidRPr="00000000" w14:paraId="00000075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Make some star biscuits</w:t>
            </w:r>
          </w:p>
          <w:p w:rsidR="00000000" w:rsidDel="00000000" w:rsidP="00000000" w:rsidRDefault="00000000" w:rsidRPr="00000000" w14:paraId="00000076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Design a rocket for your teddy to go to the moon.</w:t>
            </w:r>
          </w:p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(If you have a big enough box you could make a rocket for yourself to sit in!)</w:t>
            </w:r>
          </w:p>
          <w:p w:rsidR="00000000" w:rsidDel="00000000" w:rsidP="00000000" w:rsidRDefault="00000000" w:rsidRPr="00000000" w14:paraId="00000079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Cut and stick rocket sheet</w:t>
            </w:r>
          </w:p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Colour in some of the space mindfulness sheets</w:t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Try some of the Rocket - Space Art ideas.</w:t>
            </w:r>
          </w:p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Build a rocket out of lego or bricks</w:t>
            </w:r>
          </w:p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160" w:line="259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Watch the lesson about Part Whole number bonds to 5 on Tapestry and then complete the Part Whole sheet.</w:t>
            </w:r>
          </w:p>
          <w:p w:rsidR="00000000" w:rsidDel="00000000" w:rsidP="00000000" w:rsidRDefault="00000000" w:rsidRPr="00000000" w14:paraId="00000083">
            <w:pPr>
              <w:spacing w:after="160" w:line="259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Space i-spy counting to 10 activity</w:t>
            </w:r>
          </w:p>
          <w:p w:rsidR="00000000" w:rsidDel="00000000" w:rsidP="00000000" w:rsidRDefault="00000000" w:rsidRPr="00000000" w14:paraId="00000084">
            <w:pPr>
              <w:spacing w:after="160" w:line="259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Cut and stick with the Space aliens numbers 6,7 and 8 sheet</w:t>
            </w:r>
          </w:p>
          <w:p w:rsidR="00000000" w:rsidDel="00000000" w:rsidP="00000000" w:rsidRDefault="00000000" w:rsidRPr="00000000" w14:paraId="00000085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Watch this clip about the planets</w:t>
            </w:r>
          </w:p>
          <w:p w:rsidR="00000000" w:rsidDel="00000000" w:rsidP="00000000" w:rsidRDefault="00000000" w:rsidRPr="00000000" w14:paraId="0000008E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hyperlink r:id="rId2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https://www.youtube.com/watch?v=BZ-qLUIj_A0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 rocket launch</w:t>
            </w:r>
          </w:p>
          <w:p w:rsidR="00000000" w:rsidDel="00000000" w:rsidP="00000000" w:rsidRDefault="00000000" w:rsidRPr="00000000" w14:paraId="00000091">
            <w:pPr>
              <w:rPr>
                <w:rFonts w:ascii="Century Gothic" w:cs="Century Gothic" w:eastAsia="Century Gothic" w:hAnsi="Century Gothic"/>
              </w:rPr>
            </w:pPr>
            <w:hyperlink r:id="rId2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https://www.youtube.com/watch?v=OnoNITE-CLc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Why does the water float in space?</w:t>
            </w:r>
          </w:p>
          <w:p w:rsidR="00000000" w:rsidDel="00000000" w:rsidP="00000000" w:rsidRDefault="00000000" w:rsidRPr="00000000" w14:paraId="00000094">
            <w:pPr>
              <w:jc w:val="left"/>
              <w:rPr>
                <w:rFonts w:ascii="Century Gothic" w:cs="Century Gothic" w:eastAsia="Century Gothic" w:hAnsi="Century Gothic"/>
              </w:rPr>
            </w:pPr>
            <w:hyperlink r:id="rId2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https://www.youtube.com/watch?v=NFIyqjOgGJI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In the story it rained on bears rocket. Investigate what happens when you pour water on a cardboard box.</w:t>
            </w:r>
          </w:p>
        </w:tc>
      </w:tr>
      <w:tr>
        <w:trPr>
          <w:trHeight w:val="565" w:hRule="atLeast"/>
        </w:trPr>
        <w:tc>
          <w:tcPr/>
          <w:p w:rsidR="00000000" w:rsidDel="00000000" w:rsidP="00000000" w:rsidRDefault="00000000" w:rsidRPr="00000000" w14:paraId="00000097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Communication and Language</w:t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left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        Physical Development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Personal, Social and Emotional Development</w:t>
            </w:r>
          </w:p>
        </w:tc>
      </w:tr>
      <w:tr>
        <w:trPr>
          <w:trHeight w:val="3855" w:hRule="atLeast"/>
        </w:trPr>
        <w:tc>
          <w:tcPr/>
          <w:p w:rsidR="00000000" w:rsidDel="00000000" w:rsidP="00000000" w:rsidRDefault="00000000" w:rsidRPr="00000000" w14:paraId="0000009A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Act out the story ‘Whatever next’ using your teddy.</w:t>
            </w:r>
          </w:p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Have a go at the cosmic space monkey yoga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Century Gothic" w:cs="Century Gothic" w:eastAsia="Century Gothic" w:hAnsi="Century Gothic"/>
              </w:rPr>
            </w:pPr>
            <w:hyperlink r:id="rId2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https://www.youtube.com/watch?v=v9W8iV4AJYQ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How many times can you throw and catch a ball without dropping it?</w:t>
            </w:r>
          </w:p>
          <w:p w:rsidR="00000000" w:rsidDel="00000000" w:rsidP="00000000" w:rsidRDefault="00000000" w:rsidRPr="00000000" w14:paraId="000000A3">
            <w:pPr>
              <w:spacing w:after="160" w:line="259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We have a marble jar in our class and every time someone says thank you without being reminded they put a marble in the jar.</w:t>
            </w:r>
          </w:p>
          <w:p w:rsidR="00000000" w:rsidDel="00000000" w:rsidP="00000000" w:rsidRDefault="00000000" w:rsidRPr="00000000" w14:paraId="000000A5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Make a thank you marble jar for yourself. If you don’t have marbles you could use lego bricks or just make a sticker chart. Think of a little prize you could have when it gets filled up.</w:t>
            </w:r>
          </w:p>
          <w:p w:rsidR="00000000" w:rsidDel="00000000" w:rsidP="00000000" w:rsidRDefault="00000000" w:rsidRPr="00000000" w14:paraId="000000A7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Have a tea party with your toys like teddy did on the moon. (You could try to make the sandwiches yourself or eat some of the star cookies you make)</w:t>
            </w:r>
          </w:p>
          <w:p w:rsidR="00000000" w:rsidDel="00000000" w:rsidP="00000000" w:rsidRDefault="00000000" w:rsidRPr="00000000" w14:paraId="000000A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2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Monks Risborough Home Learning Robins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5190490</wp:posOffset>
          </wp:positionH>
          <wp:positionV relativeFrom="paragraph">
            <wp:posOffset>-183509</wp:posOffset>
          </wp:positionV>
          <wp:extent cx="541020" cy="516795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1020" cy="51679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Week Commencing</w:t>
    </w:r>
    <w:r w:rsidDel="00000000" w:rsidR="00000000" w:rsidRPr="00000000">
      <w:rPr>
        <w:rFonts w:ascii="Century Gothic" w:cs="Century Gothic" w:eastAsia="Century Gothic" w:hAnsi="Century Gothic"/>
        <w:rtl w:val="0"/>
      </w:rPr>
      <w:t xml:space="preserve"> </w:t>
    </w:r>
    <w:r w:rsidDel="00000000" w:rsidR="00000000" w:rsidRPr="00000000">
      <w:rPr>
        <w:rFonts w:ascii="Century Gothic" w:cs="Century Gothic" w:eastAsia="Century Gothic" w:hAnsi="Century Gothic"/>
        <w:b w:val="1"/>
        <w:sz w:val="24"/>
        <w:szCs w:val="24"/>
        <w:rtl w:val="0"/>
      </w:rPr>
      <w:t xml:space="preserve">11th January 2021</w:t>
    </w:r>
    <w:r w:rsidDel="00000000" w:rsidR="00000000" w:rsidRPr="00000000"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A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24"/>
        <w:szCs w:val="24"/>
        <w:rtl w:val="0"/>
      </w:rPr>
      <w:t xml:space="preserve">Topic: Rockets - Space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35221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5221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52215"/>
  </w:style>
  <w:style w:type="paragraph" w:styleId="Footer">
    <w:name w:val="footer"/>
    <w:basedOn w:val="Normal"/>
    <w:link w:val="FooterChar"/>
    <w:uiPriority w:val="99"/>
    <w:unhideWhenUsed w:val="1"/>
    <w:rsid w:val="0035221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52215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schools.ruthmiskin.com/training/view/SGb2X8Yj/v2NXrGcf" TargetMode="External"/><Relationship Id="rId22" Type="http://schemas.openxmlformats.org/officeDocument/2006/relationships/hyperlink" Target="https://www.youtube.com/watch?v=Za-g9y0_Y1s" TargetMode="External"/><Relationship Id="rId21" Type="http://schemas.openxmlformats.org/officeDocument/2006/relationships/hyperlink" Target="https://schools.ruthmiskin.com/training/view/C9sMw1rh/SG3psJx4" TargetMode="External"/><Relationship Id="rId24" Type="http://schemas.openxmlformats.org/officeDocument/2006/relationships/hyperlink" Target="https://www.youtube.com/watch?v=OnoNITE-CLc" TargetMode="External"/><Relationship Id="rId23" Type="http://schemas.openxmlformats.org/officeDocument/2006/relationships/hyperlink" Target="https://www.youtube.com/watch?v=BZ-qLUIj_A0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chools.ruthmiskin.com/training/view/ckpvioRf/fEEjm7bu" TargetMode="External"/><Relationship Id="rId26" Type="http://schemas.openxmlformats.org/officeDocument/2006/relationships/hyperlink" Target="https://www.youtube.com/watch?v=v9W8iV4AJYQ" TargetMode="External"/><Relationship Id="rId25" Type="http://schemas.openxmlformats.org/officeDocument/2006/relationships/hyperlink" Target="https://www.youtube.com/watch?v=NFIyqjOgGJI" TargetMode="External"/><Relationship Id="rId27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schools.ruthmiskin.com/training/view/2acmRRa4/NaKo81gS" TargetMode="External"/><Relationship Id="rId8" Type="http://schemas.openxmlformats.org/officeDocument/2006/relationships/hyperlink" Target="https://schools.ruthmiskin.com/training/view/gD2kcbAS/cjlhYQAR" TargetMode="External"/><Relationship Id="rId11" Type="http://schemas.openxmlformats.org/officeDocument/2006/relationships/hyperlink" Target="https://schools.ruthmiskin.com/training/view/bcrMgumG/AtINuhnL" TargetMode="External"/><Relationship Id="rId10" Type="http://schemas.openxmlformats.org/officeDocument/2006/relationships/hyperlink" Target="https://schools.ruthmiskin.com/training/view/WWZwwvm2/HrUdzv3e" TargetMode="External"/><Relationship Id="rId13" Type="http://schemas.openxmlformats.org/officeDocument/2006/relationships/hyperlink" Target="https://schools.ruthmiskin.com/training/view/9aLpg6UE/w2VecE5V" TargetMode="External"/><Relationship Id="rId12" Type="http://schemas.openxmlformats.org/officeDocument/2006/relationships/hyperlink" Target="https://schools.ruthmiskin.com/training/view/G5VFU9xz/coeWzlW7" TargetMode="External"/><Relationship Id="rId15" Type="http://schemas.openxmlformats.org/officeDocument/2006/relationships/hyperlink" Target="https://schools.ruthmiskin.com/training/view/f1dco5Fw/hCR3897J" TargetMode="External"/><Relationship Id="rId14" Type="http://schemas.openxmlformats.org/officeDocument/2006/relationships/hyperlink" Target="https://schools.ruthmiskin.com/training/view/EYm9jbON/6MVvj9QM" TargetMode="External"/><Relationship Id="rId17" Type="http://schemas.openxmlformats.org/officeDocument/2006/relationships/hyperlink" Target="https://schools.ruthmiskin.com/training/view/1B4YP8YG/ebSnHjgZ" TargetMode="External"/><Relationship Id="rId16" Type="http://schemas.openxmlformats.org/officeDocument/2006/relationships/hyperlink" Target="https://schools.ruthmiskin.com/training/view/83kVQv9C/kycIkwvI" TargetMode="External"/><Relationship Id="rId19" Type="http://schemas.openxmlformats.org/officeDocument/2006/relationships/hyperlink" Target="https://schools.ruthmiskin.com/training/view/gO2fGsDP/DXFINy7n" TargetMode="External"/><Relationship Id="rId18" Type="http://schemas.openxmlformats.org/officeDocument/2006/relationships/hyperlink" Target="https://schools.ruthmiskin.com/training/view/bKZY2M4G/3dp0ct36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5PHzSQc8LvQnCNaJ1Ax0qsPhyg==">AMUW2mUiZAmlmKME/zgTp4grfsbIUz3xb4BFDx94U4BRjnPpez/s1e8ildn1XPakvwUoscS5XUf5wsNRVzp6qjsbJ6mmAUlXE0F5eUBj078eCGvTB4/ELXF7vVMQMGVtdvB4Rt7ZNrjB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2020-09-01T19:35:00Z</dcterms:created>
  <dc:creator>A. Robinson</dc:creator>
</cp:coreProperties>
</file>